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DB" w:rsidRDefault="00EE3554" w:rsidP="00E63F9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EE3554">
        <w:rPr>
          <w:rFonts w:ascii="Georgia" w:hAnsi="Georgia"/>
        </w:rPr>
        <w:t>Given that this is a satirical poem, I need to</w:t>
      </w:r>
      <w:r>
        <w:rPr>
          <w:rFonts w:ascii="Georgia" w:hAnsi="Georgia"/>
        </w:rPr>
        <w:t xml:space="preserve"> b</w:t>
      </w:r>
      <w:r w:rsidRPr="00EE3554">
        <w:rPr>
          <w:rFonts w:ascii="Georgia" w:hAnsi="Georgia"/>
        </w:rPr>
        <w:t>e sure to capture the original inten</w:t>
      </w:r>
      <w:bookmarkStart w:id="0" w:name="_GoBack"/>
      <w:bookmarkEnd w:id="0"/>
      <w:r w:rsidRPr="00EE3554">
        <w:rPr>
          <w:rFonts w:ascii="Georgia" w:hAnsi="Georgia"/>
        </w:rPr>
        <w:t>t, while adhering as c</w:t>
      </w:r>
      <w:r>
        <w:rPr>
          <w:rFonts w:ascii="Georgia" w:hAnsi="Georgia"/>
        </w:rPr>
        <w:t>losely as possible to the rhythm and flow of the source text. Since this is Brecht I am going to translate, he’s established in the “poetics” of American literature and as such I don’t need to worry about censoring or altering his thoughts to fit our society. Because the material being parodied is very well-known in both English and German, I do not need to worry about allusions that may get lost in translation.</w:t>
      </w:r>
      <w:r w:rsidR="00EF5C63">
        <w:rPr>
          <w:rFonts w:ascii="Georgia" w:hAnsi="Georgia"/>
        </w:rPr>
        <w:br/>
      </w:r>
    </w:p>
    <w:p w:rsidR="00EF5C63" w:rsidRDefault="00EE3554" w:rsidP="00E63F9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Praise the night and the </w:t>
      </w:r>
      <w:proofErr w:type="gramStart"/>
      <w:r>
        <w:rPr>
          <w:rFonts w:ascii="Georgia" w:hAnsi="Georgia"/>
        </w:rPr>
        <w:t>darkness, that</w:t>
      </w:r>
      <w:proofErr w:type="gramEnd"/>
      <w:r>
        <w:rPr>
          <w:rFonts w:ascii="Georgia" w:hAnsi="Georgia"/>
        </w:rPr>
        <w:t xml:space="preserve"> binds you all!</w:t>
      </w:r>
      <w:r>
        <w:rPr>
          <w:rFonts w:ascii="Georgia" w:hAnsi="Georgia"/>
        </w:rPr>
        <w:br/>
        <w:t>Gather togethe</w:t>
      </w:r>
      <w:r w:rsidR="00EF5C63">
        <w:rPr>
          <w:rFonts w:ascii="Georgia" w:hAnsi="Georgia"/>
        </w:rPr>
        <w:t>r</w:t>
      </w:r>
      <w:proofErr w:type="gramStart"/>
      <w:r w:rsidR="00EF5C63">
        <w:rPr>
          <w:rFonts w:ascii="Georgia" w:hAnsi="Georgia"/>
        </w:rPr>
        <w:t>,</w:t>
      </w:r>
      <w:proofErr w:type="gramEnd"/>
      <w:r w:rsidR="00EF5C63">
        <w:rPr>
          <w:rFonts w:ascii="Georgia" w:hAnsi="Georgia"/>
        </w:rPr>
        <w:br/>
        <w:t>Gaze into the night’s nether</w:t>
      </w:r>
      <w:r w:rsidR="00EE65BD">
        <w:rPr>
          <w:rFonts w:ascii="Georgia" w:hAnsi="Georgia"/>
          <w:vertAlign w:val="superscript"/>
        </w:rPr>
        <w:t>1</w:t>
      </w:r>
      <w:r w:rsidR="00EF5C63">
        <w:rPr>
          <w:rFonts w:ascii="Georgia" w:hAnsi="Georgia"/>
        </w:rPr>
        <w:t>;</w:t>
      </w:r>
      <w:r>
        <w:rPr>
          <w:rFonts w:ascii="Georgia" w:hAnsi="Georgia"/>
        </w:rPr>
        <w:br/>
        <w:t>Day has left you to nightfall</w:t>
      </w:r>
      <w:r w:rsidR="00EE65BD"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Praise the grass and the animals, which live and die around you!</w:t>
      </w:r>
      <w:r>
        <w:rPr>
          <w:rFonts w:ascii="Georgia" w:hAnsi="Georgia"/>
        </w:rPr>
        <w:br/>
      </w:r>
      <w:r w:rsidR="00981B69">
        <w:rPr>
          <w:rFonts w:ascii="Georgia" w:hAnsi="Georgia"/>
        </w:rPr>
        <w:t>Look, how closely</w:t>
      </w:r>
      <w:r w:rsidR="00981B69">
        <w:rPr>
          <w:rFonts w:ascii="Georgia" w:hAnsi="Georgia"/>
        </w:rPr>
        <w:br/>
        <w:t>The grass and animals live like thee</w:t>
      </w:r>
      <w:r w:rsidR="00EE65BD">
        <w:rPr>
          <w:rFonts w:ascii="Georgia" w:hAnsi="Georgia"/>
          <w:vertAlign w:val="superscript"/>
        </w:rPr>
        <w:t>3</w:t>
      </w:r>
      <w:proofErr w:type="gramStart"/>
      <w:r w:rsidR="00981B69">
        <w:rPr>
          <w:rFonts w:ascii="Georgia" w:hAnsi="Georgia"/>
        </w:rPr>
        <w:t>,</w:t>
      </w:r>
      <w:proofErr w:type="gramEnd"/>
      <w:r w:rsidR="00981B69">
        <w:rPr>
          <w:rFonts w:ascii="Georgia" w:hAnsi="Georgia"/>
        </w:rPr>
        <w:br/>
        <w:t>And so must they also die like you.</w:t>
      </w:r>
      <w:r w:rsidR="00981B69">
        <w:rPr>
          <w:rFonts w:ascii="Georgia" w:hAnsi="Georgia"/>
        </w:rPr>
        <w:br/>
      </w:r>
      <w:r w:rsidR="00981B69">
        <w:rPr>
          <w:rFonts w:ascii="Georgia" w:hAnsi="Georgia"/>
        </w:rPr>
        <w:br/>
        <w:t>Praise the tree which from carrion rises, exulting, into the sky!</w:t>
      </w:r>
      <w:r w:rsidR="00981B69">
        <w:rPr>
          <w:rFonts w:ascii="Georgia" w:hAnsi="Georgia"/>
        </w:rPr>
        <w:br/>
        <w:t>Praise the carrion</w:t>
      </w:r>
      <w:proofErr w:type="gramStart"/>
      <w:r w:rsidR="00981B69">
        <w:rPr>
          <w:rFonts w:ascii="Georgia" w:hAnsi="Georgia"/>
        </w:rPr>
        <w:t>,</w:t>
      </w:r>
      <w:proofErr w:type="gramEnd"/>
      <w:r w:rsidR="00981B69">
        <w:rPr>
          <w:rFonts w:ascii="Georgia" w:hAnsi="Georgia"/>
        </w:rPr>
        <w:br/>
        <w:t>And the tree which from it has grown,</w:t>
      </w:r>
      <w:r w:rsidR="00981B69">
        <w:rPr>
          <w:rFonts w:ascii="Georgia" w:hAnsi="Georgia"/>
        </w:rPr>
        <w:br/>
        <w:t>But also praise the infin</w:t>
      </w:r>
      <w:r w:rsidR="004F7AFD">
        <w:rPr>
          <w:rFonts w:ascii="Georgia" w:hAnsi="Georgia"/>
        </w:rPr>
        <w:t>ite sky!</w:t>
      </w:r>
      <w:r w:rsidR="004F7AFD">
        <w:rPr>
          <w:rFonts w:ascii="Georgia" w:hAnsi="Georgia"/>
        </w:rPr>
        <w:br/>
      </w:r>
      <w:r w:rsidR="004F7AFD">
        <w:rPr>
          <w:rFonts w:ascii="Georgia" w:hAnsi="Georgia"/>
        </w:rPr>
        <w:br/>
        <w:t>Praise from your heart the forgiveness</w:t>
      </w:r>
      <w:r w:rsidR="00EE65BD">
        <w:rPr>
          <w:rFonts w:ascii="Georgia" w:hAnsi="Georgia"/>
          <w:vertAlign w:val="superscript"/>
        </w:rPr>
        <w:t>4</w:t>
      </w:r>
      <w:r w:rsidR="004F7AFD">
        <w:rPr>
          <w:rFonts w:ascii="Georgia" w:hAnsi="Georgia"/>
        </w:rPr>
        <w:t xml:space="preserve"> of heaven!</w:t>
      </w:r>
      <w:r w:rsidR="004F7AFD">
        <w:rPr>
          <w:rFonts w:ascii="Georgia" w:hAnsi="Georgia"/>
        </w:rPr>
        <w:br/>
        <w:t>Memory it does not save</w:t>
      </w:r>
      <w:r w:rsidR="00EE65BD">
        <w:rPr>
          <w:rFonts w:ascii="Georgia" w:hAnsi="Georgia"/>
          <w:vertAlign w:val="superscript"/>
        </w:rPr>
        <w:t>5</w:t>
      </w:r>
      <w:proofErr w:type="gramStart"/>
      <w:r w:rsidR="004F7AFD">
        <w:rPr>
          <w:rFonts w:ascii="Georgia" w:hAnsi="Georgia"/>
        </w:rPr>
        <w:t>,</w:t>
      </w:r>
      <w:proofErr w:type="gramEnd"/>
      <w:r w:rsidR="004F7AFD">
        <w:rPr>
          <w:rFonts w:ascii="Georgia" w:hAnsi="Georgia"/>
        </w:rPr>
        <w:br/>
        <w:t>Of your face nor your name,</w:t>
      </w:r>
      <w:r w:rsidR="004F7AFD">
        <w:rPr>
          <w:rFonts w:ascii="Georgia" w:hAnsi="Georgia"/>
        </w:rPr>
        <w:br/>
        <w:t>No one will know when earth, you have forsaken</w:t>
      </w:r>
      <w:r w:rsidR="00EE65BD">
        <w:rPr>
          <w:rFonts w:ascii="Georgia" w:hAnsi="Georgia"/>
          <w:vertAlign w:val="superscript"/>
        </w:rPr>
        <w:t>6</w:t>
      </w:r>
      <w:r w:rsidR="004F7AFD">
        <w:rPr>
          <w:rFonts w:ascii="Georgia" w:hAnsi="Georgia"/>
        </w:rPr>
        <w:t>.</w:t>
      </w:r>
      <w:r w:rsidR="004F7AFD">
        <w:rPr>
          <w:rFonts w:ascii="Georgia" w:hAnsi="Georgia"/>
        </w:rPr>
        <w:br/>
      </w:r>
      <w:r w:rsidR="004F7AFD">
        <w:rPr>
          <w:rFonts w:ascii="Georgia" w:hAnsi="Georgia"/>
        </w:rPr>
        <w:br/>
      </w:r>
      <w:r w:rsidR="00EF5C63">
        <w:rPr>
          <w:rFonts w:ascii="Georgia" w:hAnsi="Georgia"/>
        </w:rPr>
        <w:t xml:space="preserve">Praise the darkness, the cold, eventual </w:t>
      </w:r>
      <w:r w:rsidR="004F0602">
        <w:rPr>
          <w:rFonts w:ascii="Georgia" w:hAnsi="Georgia"/>
        </w:rPr>
        <w:t>destruction</w:t>
      </w:r>
      <w:r w:rsidR="00EF5C63">
        <w:rPr>
          <w:rFonts w:ascii="Georgia" w:hAnsi="Georgia"/>
        </w:rPr>
        <w:t>!</w:t>
      </w:r>
      <w:r w:rsidR="00EF5C63">
        <w:rPr>
          <w:rFonts w:ascii="Georgia" w:hAnsi="Georgia"/>
        </w:rPr>
        <w:br/>
        <w:t>See the truth</w:t>
      </w:r>
      <w:proofErr w:type="gramStart"/>
      <w:r w:rsidR="00EF5C63">
        <w:rPr>
          <w:rFonts w:ascii="Georgia" w:hAnsi="Georgia"/>
        </w:rPr>
        <w:t>,</w:t>
      </w:r>
      <w:proofErr w:type="gramEnd"/>
      <w:r w:rsidR="00EF5C63">
        <w:rPr>
          <w:rFonts w:ascii="Georgia" w:hAnsi="Georgia"/>
        </w:rPr>
        <w:br/>
        <w:t>Inconseq</w:t>
      </w:r>
      <w:r w:rsidR="007732FD">
        <w:rPr>
          <w:rFonts w:ascii="Georgia" w:hAnsi="Georgia"/>
        </w:rPr>
        <w:t>uential are you,</w:t>
      </w:r>
      <w:r w:rsidR="007732FD">
        <w:rPr>
          <w:rFonts w:ascii="Georgia" w:hAnsi="Georgia"/>
        </w:rPr>
        <w:br/>
        <w:t xml:space="preserve">Your death means </w:t>
      </w:r>
      <w:r w:rsidR="004F0602">
        <w:rPr>
          <w:rFonts w:ascii="Georgia" w:hAnsi="Georgia"/>
        </w:rPr>
        <w:t>nothing; embrace your oblivion</w:t>
      </w:r>
      <w:r w:rsidR="00EE65BD">
        <w:rPr>
          <w:rFonts w:ascii="Georgia" w:hAnsi="Georgia"/>
          <w:vertAlign w:val="superscript"/>
        </w:rPr>
        <w:t>7</w:t>
      </w:r>
      <w:r w:rsidR="004F0602">
        <w:rPr>
          <w:rFonts w:ascii="Georgia" w:hAnsi="Georgia"/>
        </w:rPr>
        <w:t>.</w:t>
      </w:r>
      <w:r w:rsidR="00EF5C63">
        <w:rPr>
          <w:rFonts w:ascii="Georgia" w:hAnsi="Georgia"/>
        </w:rPr>
        <w:br/>
      </w:r>
    </w:p>
    <w:p w:rsidR="00EE65BD" w:rsidRPr="00EE65BD" w:rsidRDefault="00EF5C63" w:rsidP="00E63F9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EE65BD">
        <w:rPr>
          <w:rFonts w:ascii="Georgia" w:hAnsi="Georgia"/>
        </w:rPr>
        <w:lastRenderedPageBreak/>
        <w:t>Throughout, I decided to sacrifice literal meaning where the rhyme scheme would have suffered, and also tried to convey the overtly satirical tone that increases in intensity as the piece goes on.</w:t>
      </w:r>
      <w:r w:rsidRPr="00EE65BD">
        <w:rPr>
          <w:rFonts w:ascii="Georgia" w:hAnsi="Georgia"/>
        </w:rPr>
        <w:br/>
      </w:r>
      <w:r w:rsidR="004F0602" w:rsidRPr="00EE65BD">
        <w:rPr>
          <w:rFonts w:ascii="Georgia" w:hAnsi="Georgia"/>
        </w:rPr>
        <w:t xml:space="preserve">I also </w:t>
      </w:r>
      <w:r w:rsidR="007732FD" w:rsidRPr="00EE65BD">
        <w:rPr>
          <w:rFonts w:ascii="Georgia" w:hAnsi="Georgia"/>
        </w:rPr>
        <w:t>adhered to the rhyme and rhythm scheme as much as possible and kept the formal tone in the beginning, slowly transitioning to a biting satire by the end just as the ST did.</w:t>
      </w:r>
      <w:r w:rsidR="007732FD" w:rsidRPr="00EE65BD">
        <w:rPr>
          <w:rFonts w:ascii="Georgia" w:hAnsi="Georgia"/>
        </w:rPr>
        <w:br/>
      </w:r>
      <w:r w:rsidR="00EE65BD" w:rsidRPr="00EE65BD">
        <w:rPr>
          <w:rFonts w:ascii="Georgia" w:hAnsi="Georgia"/>
        </w:rPr>
        <w:br/>
        <w:t>Specific choices</w:t>
      </w:r>
      <w:proofErr w:type="gramStart"/>
      <w:r w:rsidR="00EE65BD" w:rsidRPr="00EE65BD">
        <w:rPr>
          <w:rFonts w:ascii="Georgia" w:hAnsi="Georgia"/>
        </w:rPr>
        <w:t>:</w:t>
      </w:r>
      <w:proofErr w:type="gramEnd"/>
      <w:r w:rsidR="00EE65BD" w:rsidRPr="00EE65BD">
        <w:rPr>
          <w:rFonts w:ascii="Georgia" w:hAnsi="Georgia"/>
        </w:rPr>
        <w:br/>
      </w:r>
      <w:r w:rsidR="00EE65BD">
        <w:rPr>
          <w:rFonts w:ascii="Georgia" w:hAnsi="Georgia"/>
        </w:rPr>
        <w:t xml:space="preserve">1. The expansive dark of night was accurately conveyed with “nether,” giving the TT </w:t>
      </w:r>
      <w:r w:rsidR="00EE65BD">
        <w:rPr>
          <w:rFonts w:ascii="Georgia" w:hAnsi="Georgia"/>
        </w:rPr>
        <w:tab/>
        <w:t>an otherworldly tone, as well as keeping the rhyme scheme.</w:t>
      </w:r>
      <w:r w:rsidR="00EE65BD">
        <w:rPr>
          <w:rFonts w:ascii="Georgia" w:hAnsi="Georgia"/>
        </w:rPr>
        <w:br/>
        <w:t xml:space="preserve">2. To convey the impression of the day “abandoning” the people, also indicating that </w:t>
      </w:r>
      <w:r w:rsidR="00EE65BD">
        <w:rPr>
          <w:rFonts w:ascii="Georgia" w:hAnsi="Georgia"/>
        </w:rPr>
        <w:tab/>
        <w:t>life is short, I said that the day has left the people to nightfall.</w:t>
      </w:r>
      <w:r w:rsidR="00EE65BD">
        <w:rPr>
          <w:rFonts w:ascii="Georgia" w:hAnsi="Georgia"/>
        </w:rPr>
        <w:br/>
        <w:t xml:space="preserve">3. “Thee” keeps with the formal tone and I used it to keep the rhyme, while still </w:t>
      </w:r>
      <w:r w:rsidR="00EE65BD">
        <w:rPr>
          <w:rFonts w:ascii="Georgia" w:hAnsi="Georgia"/>
        </w:rPr>
        <w:tab/>
        <w:t>conveying the same tone as the ST</w:t>
      </w:r>
      <w:proofErr w:type="gramStart"/>
      <w:r w:rsidR="00EE65BD">
        <w:rPr>
          <w:rFonts w:ascii="Georgia" w:hAnsi="Georgia"/>
        </w:rPr>
        <w:t>.</w:t>
      </w:r>
      <w:proofErr w:type="gramEnd"/>
      <w:r w:rsidR="00EE65BD">
        <w:rPr>
          <w:rFonts w:ascii="Georgia" w:hAnsi="Georgia"/>
        </w:rPr>
        <w:br/>
        <w:t xml:space="preserve">4. “Forgiveness” is ironic here, invoking the phrase “forgive and forget,” but implying </w:t>
      </w:r>
      <w:r w:rsidR="00EE65BD">
        <w:rPr>
          <w:rFonts w:ascii="Georgia" w:hAnsi="Georgia"/>
        </w:rPr>
        <w:tab/>
        <w:t>“forget” more strongly than “forgive.”</w:t>
      </w:r>
      <w:r w:rsidR="00EE65BD">
        <w:rPr>
          <w:rFonts w:ascii="Georgia" w:hAnsi="Georgia"/>
        </w:rPr>
        <w:br/>
        <w:t xml:space="preserve">5. This phrasing invokes the double meaning of “save” as in “to rescue” and “to store </w:t>
      </w:r>
      <w:r w:rsidR="00EE65BD">
        <w:rPr>
          <w:rFonts w:ascii="Georgia" w:hAnsi="Georgia"/>
        </w:rPr>
        <w:tab/>
        <w:t>for later use/retrieval.”</w:t>
      </w:r>
      <w:r w:rsidR="00EE65BD">
        <w:rPr>
          <w:rFonts w:ascii="Georgia" w:hAnsi="Georgia"/>
        </w:rPr>
        <w:br/>
        <w:t xml:space="preserve">6. “Forsaken” is a very religious word, “Why have you forsaken me?” comes to mind. </w:t>
      </w:r>
      <w:r w:rsidR="00EE65BD">
        <w:rPr>
          <w:rFonts w:ascii="Georgia" w:hAnsi="Georgia"/>
        </w:rPr>
        <w:br/>
        <w:t xml:space="preserve">7. This line signals the reversal of the poem’s tone, from reasoning why the world is great, to why you as a person are useless, and “oblivion” is a finalizing word, describing complete destruction and barrenness. </w:t>
      </w:r>
      <w:r w:rsidR="00EE65BD">
        <w:rPr>
          <w:rFonts w:ascii="Georgia" w:hAnsi="Georgia"/>
        </w:rPr>
        <w:br/>
      </w:r>
      <w:r w:rsidR="00EE65BD">
        <w:rPr>
          <w:rFonts w:ascii="Georgia" w:hAnsi="Georgia"/>
        </w:rPr>
        <w:br/>
      </w:r>
    </w:p>
    <w:sectPr w:rsidR="00EE65BD" w:rsidRPr="00EE65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AF0" w:rsidRDefault="00A27AF0" w:rsidP="00F337F6">
      <w:pPr>
        <w:spacing w:after="0"/>
      </w:pPr>
      <w:r>
        <w:separator/>
      </w:r>
    </w:p>
  </w:endnote>
  <w:endnote w:type="continuationSeparator" w:id="0">
    <w:p w:rsidR="00A27AF0" w:rsidRDefault="00A27AF0" w:rsidP="00F337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AF0" w:rsidRDefault="00A27AF0" w:rsidP="00F337F6">
      <w:pPr>
        <w:spacing w:after="0"/>
      </w:pPr>
      <w:r>
        <w:separator/>
      </w:r>
    </w:p>
  </w:footnote>
  <w:footnote w:type="continuationSeparator" w:id="0">
    <w:p w:rsidR="00A27AF0" w:rsidRDefault="00A27AF0" w:rsidP="00F337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F6" w:rsidRDefault="00F337F6" w:rsidP="00F337F6">
    <w:pPr>
      <w:pStyle w:val="Header"/>
      <w:jc w:val="center"/>
      <w:rPr>
        <w:rFonts w:ascii="Georgia" w:hAnsi="Georgia"/>
      </w:rPr>
    </w:pPr>
    <w:r>
      <w:ptab w:relativeTo="margin" w:alignment="center" w:leader="none"/>
    </w:r>
    <w:r w:rsidRPr="00F337F6">
      <w:rPr>
        <w:rFonts w:ascii="Georgia" w:hAnsi="Georgia"/>
      </w:rPr>
      <w:t>Practical 6.4</w:t>
    </w:r>
    <w:r>
      <w:ptab w:relativeTo="margin" w:alignment="right" w:leader="none"/>
    </w:r>
    <w:r>
      <w:rPr>
        <w:rFonts w:ascii="Georgia" w:hAnsi="Georgia"/>
      </w:rPr>
      <w:t>Vikram Shah</w:t>
    </w:r>
  </w:p>
  <w:p w:rsidR="00F337F6" w:rsidRPr="00F337F6" w:rsidRDefault="00F337F6" w:rsidP="00F337F6">
    <w:pPr>
      <w:pStyle w:val="Header"/>
      <w:jc w:val="center"/>
      <w:rPr>
        <w:rFonts w:ascii="Georgia" w:hAnsi="Georgia"/>
      </w:rPr>
    </w:pPr>
    <w:r>
      <w:rPr>
        <w:rFonts w:ascii="Georgia" w:hAnsi="Georgia"/>
      </w:rPr>
      <w:tab/>
    </w:r>
    <w:r>
      <w:rPr>
        <w:rFonts w:ascii="Georgia" w:hAnsi="Georgia"/>
      </w:rPr>
      <w:tab/>
      <w:t>GER403</w:t>
    </w:r>
    <w:r>
      <w:rPr>
        <w:rFonts w:ascii="Georgia" w:hAnsi="Georgia"/>
      </w:rPr>
      <w:br/>
    </w:r>
    <w:r>
      <w:rPr>
        <w:rFonts w:ascii="Georgia" w:hAnsi="Georgia"/>
      </w:rPr>
      <w:tab/>
    </w:r>
    <w:r>
      <w:rPr>
        <w:rFonts w:ascii="Georgia" w:hAnsi="Georgia"/>
      </w:rPr>
      <w:tab/>
      <w:t>4/17/2014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16EC4"/>
    <w:multiLevelType w:val="hybridMultilevel"/>
    <w:tmpl w:val="DE58782E"/>
    <w:lvl w:ilvl="0" w:tplc="1D48D1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54"/>
    <w:rsid w:val="00003B29"/>
    <w:rsid w:val="00006FBC"/>
    <w:rsid w:val="00046155"/>
    <w:rsid w:val="0009481E"/>
    <w:rsid w:val="000B1EC8"/>
    <w:rsid w:val="001023BA"/>
    <w:rsid w:val="00172E9D"/>
    <w:rsid w:val="001931E7"/>
    <w:rsid w:val="00210074"/>
    <w:rsid w:val="00220143"/>
    <w:rsid w:val="0035686C"/>
    <w:rsid w:val="003C6A3C"/>
    <w:rsid w:val="004F0602"/>
    <w:rsid w:val="004F7AFD"/>
    <w:rsid w:val="005216A4"/>
    <w:rsid w:val="00595C98"/>
    <w:rsid w:val="005C5C29"/>
    <w:rsid w:val="005E5501"/>
    <w:rsid w:val="00636222"/>
    <w:rsid w:val="006438BF"/>
    <w:rsid w:val="00667FEA"/>
    <w:rsid w:val="007732FD"/>
    <w:rsid w:val="007C18E4"/>
    <w:rsid w:val="007E6AD4"/>
    <w:rsid w:val="007F11F0"/>
    <w:rsid w:val="00865BDE"/>
    <w:rsid w:val="008C2499"/>
    <w:rsid w:val="00981B69"/>
    <w:rsid w:val="009845FC"/>
    <w:rsid w:val="0098647C"/>
    <w:rsid w:val="00A05144"/>
    <w:rsid w:val="00A27AF0"/>
    <w:rsid w:val="00A70DD3"/>
    <w:rsid w:val="00A81788"/>
    <w:rsid w:val="00B55031"/>
    <w:rsid w:val="00B7281B"/>
    <w:rsid w:val="00C07FF0"/>
    <w:rsid w:val="00C10732"/>
    <w:rsid w:val="00C8150A"/>
    <w:rsid w:val="00C82B90"/>
    <w:rsid w:val="00CA4A6E"/>
    <w:rsid w:val="00CB1CE7"/>
    <w:rsid w:val="00D5146D"/>
    <w:rsid w:val="00DB5110"/>
    <w:rsid w:val="00DB51DB"/>
    <w:rsid w:val="00E61912"/>
    <w:rsid w:val="00E63F97"/>
    <w:rsid w:val="00EC73CF"/>
    <w:rsid w:val="00EE3554"/>
    <w:rsid w:val="00EE65BD"/>
    <w:rsid w:val="00EF5C63"/>
    <w:rsid w:val="00F337F6"/>
    <w:rsid w:val="00F75EDA"/>
    <w:rsid w:val="00F76865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FE5B3-CC66-4F71-86EF-2FC3FAF9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7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37F6"/>
  </w:style>
  <w:style w:type="paragraph" w:styleId="Footer">
    <w:name w:val="footer"/>
    <w:basedOn w:val="Normal"/>
    <w:link w:val="FooterChar"/>
    <w:uiPriority w:val="99"/>
    <w:unhideWhenUsed/>
    <w:rsid w:val="00F337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Vikram86</dc:creator>
  <cp:keywords/>
  <dc:description/>
  <cp:lastModifiedBy>Vikram86</cp:lastModifiedBy>
  <cp:revision>5</cp:revision>
  <dcterms:created xsi:type="dcterms:W3CDTF">2014-04-18T14:46:00Z</dcterms:created>
  <dcterms:modified xsi:type="dcterms:W3CDTF">2014-04-18T18:36:00Z</dcterms:modified>
</cp:coreProperties>
</file>